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5BB4" w14:textId="77777777" w:rsidR="00DC0C6F" w:rsidRPr="0089794A" w:rsidRDefault="00DC0C6F" w:rsidP="00DC0C6F">
      <w:pPr>
        <w:jc w:val="right"/>
        <w:rPr>
          <w:rFonts w:ascii="Arial" w:hAnsi="Arial" w:cs="Arial"/>
          <w:color w:val="000000" w:themeColor="text1"/>
          <w:sz w:val="22"/>
          <w:szCs w:val="22"/>
        </w:rPr>
      </w:pPr>
    </w:p>
    <w:p w14:paraId="0CD748B0" w14:textId="77777777" w:rsidR="00DC0C6F" w:rsidRPr="0089794A" w:rsidRDefault="00DC0C6F" w:rsidP="00DC0C6F">
      <w:pPr>
        <w:jc w:val="right"/>
        <w:rPr>
          <w:rFonts w:ascii="Arial" w:hAnsi="Arial" w:cs="Arial"/>
          <w:color w:val="000000" w:themeColor="text1"/>
          <w:sz w:val="22"/>
          <w:szCs w:val="22"/>
        </w:rPr>
      </w:pPr>
    </w:p>
    <w:p w14:paraId="010E31AB" w14:textId="77777777" w:rsidR="00DC0C6F" w:rsidRPr="0089794A" w:rsidRDefault="00DC0C6F" w:rsidP="00DC0C6F">
      <w:pPr>
        <w:jc w:val="right"/>
        <w:rPr>
          <w:rFonts w:ascii="Arial" w:hAnsi="Arial" w:cs="Arial"/>
          <w:color w:val="000000" w:themeColor="text1"/>
          <w:sz w:val="22"/>
          <w:szCs w:val="22"/>
        </w:rPr>
      </w:pPr>
    </w:p>
    <w:p w14:paraId="1BEEDCA0" w14:textId="42E82768" w:rsidR="007B0F86" w:rsidRPr="007B0F86" w:rsidRDefault="007B0F86" w:rsidP="0089794A">
      <w:pPr>
        <w:rPr>
          <w:rFonts w:ascii="Arial" w:eastAsia="Calibri" w:hAnsi="Arial" w:cs="Arial"/>
          <w:b/>
          <w:bCs/>
          <w:color w:val="FF0000"/>
          <w:sz w:val="22"/>
          <w:szCs w:val="22"/>
        </w:rPr>
      </w:pPr>
      <w:r w:rsidRPr="007B0F86">
        <w:rPr>
          <w:rFonts w:ascii="Arial" w:eastAsia="Calibri" w:hAnsi="Arial" w:cs="Arial"/>
          <w:b/>
          <w:bCs/>
          <w:color w:val="FF0000"/>
          <w:sz w:val="22"/>
          <w:szCs w:val="22"/>
        </w:rPr>
        <w:t xml:space="preserve">**DRAFT TEMPLATE – NOT FOR ISSUE </w:t>
      </w:r>
      <w:r w:rsidR="00E4388F">
        <w:rPr>
          <w:rFonts w:ascii="Arial" w:eastAsia="Calibri" w:hAnsi="Arial" w:cs="Arial"/>
          <w:b/>
          <w:bCs/>
          <w:color w:val="FF0000"/>
          <w:sz w:val="22"/>
          <w:szCs w:val="22"/>
        </w:rPr>
        <w:t>WITHOUT YOUR OWN BOARD APPROVAL</w:t>
      </w:r>
      <w:r w:rsidRPr="007B0F86">
        <w:rPr>
          <w:rFonts w:ascii="Arial" w:eastAsia="Calibri" w:hAnsi="Arial" w:cs="Arial"/>
          <w:b/>
          <w:bCs/>
          <w:color w:val="FF0000"/>
          <w:sz w:val="22"/>
          <w:szCs w:val="22"/>
        </w:rPr>
        <w:t>**</w:t>
      </w:r>
    </w:p>
    <w:p w14:paraId="56FE3961" w14:textId="77777777" w:rsidR="007B0F86" w:rsidRPr="00353302" w:rsidRDefault="007B0F86" w:rsidP="0089794A">
      <w:pPr>
        <w:rPr>
          <w:rFonts w:ascii="Arial" w:eastAsia="Calibri" w:hAnsi="Arial" w:cs="Arial"/>
          <w:b/>
          <w:bCs/>
          <w:color w:val="000000" w:themeColor="text1"/>
          <w:sz w:val="22"/>
          <w:szCs w:val="22"/>
        </w:rPr>
      </w:pPr>
    </w:p>
    <w:p w14:paraId="0C7D1F09" w14:textId="3592ACDC" w:rsidR="0089794A" w:rsidRPr="00353302" w:rsidRDefault="0089794A" w:rsidP="0089794A">
      <w:pPr>
        <w:rPr>
          <w:rFonts w:ascii="Arial" w:eastAsia="Calibri" w:hAnsi="Arial" w:cs="Arial"/>
          <w:b/>
          <w:bCs/>
          <w:color w:val="000000" w:themeColor="text1"/>
          <w:sz w:val="22"/>
          <w:szCs w:val="22"/>
        </w:rPr>
      </w:pPr>
      <w:r w:rsidRPr="00353302">
        <w:rPr>
          <w:rFonts w:ascii="Arial" w:eastAsia="Calibri" w:hAnsi="Arial" w:cs="Arial"/>
          <w:b/>
          <w:bCs/>
          <w:color w:val="000000" w:themeColor="text1"/>
          <w:sz w:val="22"/>
          <w:szCs w:val="22"/>
        </w:rPr>
        <w:t>COVID-19 Premises Closing Guide</w:t>
      </w:r>
    </w:p>
    <w:p w14:paraId="371C530B" w14:textId="77777777" w:rsidR="0089794A" w:rsidRPr="00353302" w:rsidRDefault="0089794A" w:rsidP="0089794A">
      <w:pPr>
        <w:rPr>
          <w:rFonts w:ascii="Arial" w:eastAsia="Calibri" w:hAnsi="Arial" w:cs="Arial"/>
          <w:b/>
          <w:bCs/>
          <w:color w:val="000000" w:themeColor="text1"/>
          <w:sz w:val="22"/>
          <w:szCs w:val="22"/>
        </w:rPr>
      </w:pPr>
    </w:p>
    <w:p w14:paraId="54AA9E5E" w14:textId="54B3127E" w:rsidR="0089794A" w:rsidRPr="00353302" w:rsidRDefault="0089794A" w:rsidP="0089794A">
      <w:pPr>
        <w:rPr>
          <w:rFonts w:ascii="Arial" w:eastAsia="Calibri" w:hAnsi="Arial" w:cs="Arial"/>
          <w:b/>
          <w:bCs/>
          <w:color w:val="000000" w:themeColor="text1"/>
          <w:sz w:val="22"/>
          <w:szCs w:val="22"/>
        </w:rPr>
      </w:pPr>
      <w:r w:rsidRPr="00353302">
        <w:rPr>
          <w:rFonts w:ascii="Arial" w:eastAsia="Calibri" w:hAnsi="Arial" w:cs="Arial"/>
          <w:b/>
          <w:bCs/>
          <w:color w:val="000000" w:themeColor="text1"/>
          <w:sz w:val="22"/>
          <w:szCs w:val="22"/>
        </w:rPr>
        <w:t xml:space="preserve">How to securely close your premises </w:t>
      </w:r>
    </w:p>
    <w:p w14:paraId="74D941F0" w14:textId="77777777" w:rsidR="0089794A" w:rsidRPr="00353302" w:rsidRDefault="0089794A" w:rsidP="0089794A">
      <w:pPr>
        <w:rPr>
          <w:rFonts w:ascii="Arial" w:eastAsia="Calibri" w:hAnsi="Arial" w:cs="Arial"/>
          <w:b/>
          <w:bCs/>
          <w:color w:val="000000" w:themeColor="text1"/>
          <w:sz w:val="20"/>
          <w:szCs w:val="20"/>
        </w:rPr>
      </w:pPr>
    </w:p>
    <w:p w14:paraId="308A6007" w14:textId="4DC3900B" w:rsidR="0089794A" w:rsidRPr="00353302" w:rsidRDefault="0089794A" w:rsidP="0089794A">
      <w:pPr>
        <w:rPr>
          <w:rFonts w:ascii="Arial" w:eastAsia="Calibri" w:hAnsi="Arial" w:cs="Arial"/>
          <w:color w:val="000000" w:themeColor="text1"/>
          <w:sz w:val="20"/>
          <w:szCs w:val="20"/>
        </w:rPr>
      </w:pPr>
      <w:r w:rsidRPr="00353302">
        <w:rPr>
          <w:rFonts w:ascii="Arial" w:eastAsia="Calibri" w:hAnsi="Arial" w:cs="Arial"/>
          <w:color w:val="000000" w:themeColor="text1"/>
          <w:sz w:val="20"/>
          <w:szCs w:val="20"/>
        </w:rPr>
        <w:t>Following the Prime Minister’s latest COVID-19 briefing, the Government has announced that all non-essential shops have been asked to close until further notice. This is in addition leisure and hospitality businesses which we asked to close earlier, and other employers whose staff are advised to work from home. The aim is to reduce and slow down the spread of the virus. We are all now advised to only be leaving our homes for exercise and vital essentials only.</w:t>
      </w:r>
    </w:p>
    <w:p w14:paraId="6279D993" w14:textId="77777777" w:rsidR="0089794A" w:rsidRPr="00353302" w:rsidRDefault="0089794A" w:rsidP="0089794A">
      <w:pPr>
        <w:rPr>
          <w:rFonts w:ascii="Arial" w:eastAsia="Calibri" w:hAnsi="Arial" w:cs="Arial"/>
          <w:color w:val="000000" w:themeColor="text1"/>
          <w:sz w:val="20"/>
          <w:szCs w:val="20"/>
        </w:rPr>
      </w:pPr>
    </w:p>
    <w:p w14:paraId="4792CB41" w14:textId="779CC599" w:rsidR="0089794A" w:rsidRPr="00353302" w:rsidRDefault="0089794A" w:rsidP="0089794A">
      <w:pPr>
        <w:rPr>
          <w:rFonts w:ascii="Arial" w:eastAsia="Calibri" w:hAnsi="Arial" w:cs="Arial"/>
          <w:color w:val="000000" w:themeColor="text1"/>
          <w:sz w:val="20"/>
          <w:szCs w:val="20"/>
        </w:rPr>
      </w:pPr>
      <w:r w:rsidRPr="00353302">
        <w:rPr>
          <w:rFonts w:ascii="Arial" w:eastAsia="Calibri" w:hAnsi="Arial" w:cs="Arial"/>
          <w:color w:val="000000" w:themeColor="text1"/>
          <w:sz w:val="20"/>
          <w:szCs w:val="20"/>
        </w:rPr>
        <w:t xml:space="preserve">This decision will have a significant impact on many businesses, from the small independent business community through to national high street brands. This is an uncertain </w:t>
      </w:r>
      <w:proofErr w:type="gramStart"/>
      <w:r w:rsidRPr="00353302">
        <w:rPr>
          <w:rFonts w:ascii="Arial" w:eastAsia="Calibri" w:hAnsi="Arial" w:cs="Arial"/>
          <w:color w:val="000000" w:themeColor="text1"/>
          <w:sz w:val="20"/>
          <w:szCs w:val="20"/>
        </w:rPr>
        <w:t>time</w:t>
      </w:r>
      <w:proofErr w:type="gramEnd"/>
      <w:r w:rsidRPr="00353302">
        <w:rPr>
          <w:rFonts w:ascii="Arial" w:eastAsia="Calibri" w:hAnsi="Arial" w:cs="Arial"/>
          <w:color w:val="000000" w:themeColor="text1"/>
          <w:sz w:val="20"/>
          <w:szCs w:val="20"/>
        </w:rPr>
        <w:t xml:space="preserve"> but the BID team remain available to offer advice. </w:t>
      </w:r>
    </w:p>
    <w:p w14:paraId="54557FAF" w14:textId="77777777" w:rsidR="0089794A" w:rsidRPr="00353302" w:rsidRDefault="0089794A" w:rsidP="0089794A">
      <w:pPr>
        <w:rPr>
          <w:rFonts w:ascii="Arial" w:eastAsia="Calibri" w:hAnsi="Arial" w:cs="Arial"/>
          <w:color w:val="000000" w:themeColor="text1"/>
          <w:sz w:val="20"/>
          <w:szCs w:val="20"/>
        </w:rPr>
      </w:pPr>
    </w:p>
    <w:p w14:paraId="658C46DE" w14:textId="6F103536" w:rsidR="0089794A" w:rsidRPr="00353302" w:rsidRDefault="0089794A" w:rsidP="0089794A">
      <w:pPr>
        <w:rPr>
          <w:rFonts w:ascii="Arial" w:hAnsi="Arial" w:cs="Arial"/>
          <w:color w:val="000000" w:themeColor="text1"/>
          <w:sz w:val="20"/>
          <w:szCs w:val="20"/>
        </w:rPr>
      </w:pPr>
      <w:r w:rsidRPr="00353302">
        <w:rPr>
          <w:rFonts w:ascii="Arial" w:eastAsia="Calibri" w:hAnsi="Arial" w:cs="Arial"/>
          <w:color w:val="000000" w:themeColor="text1"/>
          <w:sz w:val="20"/>
          <w:szCs w:val="20"/>
        </w:rPr>
        <w:t xml:space="preserve">Particular advice is required at this stage to best protect premises that might be unoccupied for some time. </w:t>
      </w:r>
      <w:r w:rsidRPr="00353302">
        <w:rPr>
          <w:rFonts w:ascii="Arial" w:hAnsi="Arial" w:cs="Arial"/>
          <w:color w:val="000000" w:themeColor="text1"/>
          <w:sz w:val="20"/>
          <w:szCs w:val="20"/>
        </w:rPr>
        <w:t>We recommend that you use and adapt the following checklist:</w:t>
      </w:r>
    </w:p>
    <w:p w14:paraId="5BD6543F" w14:textId="77777777" w:rsidR="0089794A" w:rsidRPr="00353302" w:rsidRDefault="0089794A" w:rsidP="0089794A">
      <w:pPr>
        <w:rPr>
          <w:rFonts w:ascii="Arial" w:hAnsi="Arial" w:cs="Arial"/>
          <w:color w:val="000000" w:themeColor="text1"/>
          <w:sz w:val="20"/>
          <w:szCs w:val="20"/>
        </w:rPr>
      </w:pPr>
    </w:p>
    <w:p w14:paraId="51878CB6"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Test all alarms and CCTV systems, ensuring they are working correctly</w:t>
      </w:r>
    </w:p>
    <w:p w14:paraId="582E08B1"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Check all exterior doors, testing that they are locked and fully secured</w:t>
      </w:r>
    </w:p>
    <w:p w14:paraId="791061B0" w14:textId="77777777" w:rsidR="0089794A" w:rsidRPr="00353302" w:rsidRDefault="0089794A" w:rsidP="0089794A">
      <w:pPr>
        <w:pStyle w:val="ListParagraph"/>
        <w:numPr>
          <w:ilvl w:val="0"/>
          <w:numId w:val="1"/>
        </w:numPr>
        <w:spacing w:after="0"/>
        <w:rPr>
          <w:rFonts w:ascii="Arial" w:hAnsi="Arial" w:cs="Arial"/>
          <w:color w:val="000000" w:themeColor="text1"/>
          <w:sz w:val="20"/>
          <w:szCs w:val="20"/>
        </w:rPr>
      </w:pPr>
      <w:r w:rsidRPr="00353302">
        <w:rPr>
          <w:rFonts w:ascii="Arial" w:eastAsia="Calibri" w:hAnsi="Arial" w:cs="Arial"/>
          <w:color w:val="000000" w:themeColor="text1"/>
          <w:sz w:val="20"/>
          <w:szCs w:val="20"/>
        </w:rPr>
        <w:t>Remove all cash from tills</w:t>
      </w:r>
    </w:p>
    <w:p w14:paraId="048092A7"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 xml:space="preserve">Remove all stock from window displays or stock visible through shop windows, particularly high value stock e.g. perfume, makeup, electrical goods, medicines, jewelry, clothing </w:t>
      </w:r>
      <w:proofErr w:type="spellStart"/>
      <w:r w:rsidRPr="00353302">
        <w:rPr>
          <w:rFonts w:ascii="Arial" w:eastAsia="Calibri" w:hAnsi="Arial" w:cs="Arial"/>
          <w:color w:val="000000" w:themeColor="text1"/>
          <w:sz w:val="20"/>
          <w:szCs w:val="20"/>
        </w:rPr>
        <w:t>etc</w:t>
      </w:r>
      <w:proofErr w:type="spellEnd"/>
    </w:p>
    <w:p w14:paraId="5386D1EE"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Update key holder details with alarm and security providers</w:t>
      </w:r>
    </w:p>
    <w:p w14:paraId="76307950"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Where possible, use large items to block plate glass doors inside premises</w:t>
      </w:r>
    </w:p>
    <w:p w14:paraId="3CAAFACF"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Pubs and clubs should clear shelves of all stock, securing it in cellars/stockrooms</w:t>
      </w:r>
    </w:p>
    <w:p w14:paraId="06649DB6"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Fruit or gaming machines should be emptied of change and left in such a way that they can be seen to be empty</w:t>
      </w:r>
    </w:p>
    <w:p w14:paraId="5D02FFAB" w14:textId="77777777" w:rsidR="0089794A" w:rsidRPr="00353302" w:rsidRDefault="0089794A" w:rsidP="0089794A">
      <w:pPr>
        <w:pStyle w:val="ListParagraph"/>
        <w:numPr>
          <w:ilvl w:val="0"/>
          <w:numId w:val="1"/>
        </w:numPr>
        <w:rPr>
          <w:rFonts w:ascii="Arial" w:hAnsi="Arial" w:cs="Arial"/>
          <w:color w:val="000000" w:themeColor="text1"/>
          <w:sz w:val="20"/>
          <w:szCs w:val="20"/>
        </w:rPr>
      </w:pPr>
      <w:r w:rsidRPr="00353302">
        <w:rPr>
          <w:rFonts w:ascii="Arial" w:eastAsia="Calibri" w:hAnsi="Arial" w:cs="Arial"/>
          <w:color w:val="000000" w:themeColor="text1"/>
          <w:sz w:val="20"/>
          <w:szCs w:val="20"/>
        </w:rPr>
        <w:t>Provide suitable signage on the exterior of the property (e.g. “no cash in tills”, “no stock inside”, “burglar alarm fitted” etc.)</w:t>
      </w:r>
      <w:r w:rsidRPr="00353302">
        <w:rPr>
          <w:rFonts w:ascii="Arial" w:hAnsi="Arial" w:cs="Arial"/>
          <w:color w:val="000000" w:themeColor="text1"/>
          <w:sz w:val="20"/>
          <w:szCs w:val="20"/>
        </w:rPr>
        <w:br/>
      </w:r>
    </w:p>
    <w:p w14:paraId="571737EF" w14:textId="77777777" w:rsidR="0089794A" w:rsidRPr="00353302" w:rsidRDefault="0089794A" w:rsidP="0089794A">
      <w:pPr>
        <w:rPr>
          <w:rFonts w:ascii="Arial" w:eastAsia="Calibri" w:hAnsi="Arial" w:cs="Arial"/>
          <w:color w:val="000000" w:themeColor="text1"/>
          <w:sz w:val="20"/>
          <w:szCs w:val="20"/>
        </w:rPr>
      </w:pPr>
      <w:r w:rsidRPr="00353302">
        <w:rPr>
          <w:rFonts w:ascii="Arial" w:eastAsia="Calibri" w:hAnsi="Arial" w:cs="Arial"/>
          <w:b/>
          <w:bCs/>
          <w:color w:val="000000" w:themeColor="text1"/>
          <w:sz w:val="20"/>
          <w:szCs w:val="20"/>
        </w:rPr>
        <w:t>If you have any concerns: contact us on our central email:</w:t>
      </w:r>
      <w:r w:rsidRPr="00353302">
        <w:rPr>
          <w:rFonts w:ascii="Arial" w:eastAsia="Calibri" w:hAnsi="Arial" w:cs="Arial"/>
          <w:color w:val="000000" w:themeColor="text1"/>
          <w:sz w:val="20"/>
          <w:szCs w:val="20"/>
        </w:rPr>
        <w:t xml:space="preserve"> </w:t>
      </w:r>
      <w:r w:rsidRPr="00353302">
        <w:rPr>
          <w:rFonts w:ascii="Arial" w:eastAsia="Calibri" w:hAnsi="Arial" w:cs="Arial"/>
          <w:color w:val="000000" w:themeColor="text1"/>
          <w:sz w:val="20"/>
          <w:szCs w:val="20"/>
          <w:highlight w:val="yellow"/>
        </w:rPr>
        <w:t>**INSERT APPROPRIATE CONTACT DETAILS**</w:t>
      </w:r>
      <w:r w:rsidRPr="00353302">
        <w:rPr>
          <w:rFonts w:ascii="Arial" w:eastAsia="Calibri" w:hAnsi="Arial" w:cs="Arial"/>
          <w:color w:val="000000" w:themeColor="text1"/>
          <w:sz w:val="20"/>
          <w:szCs w:val="20"/>
        </w:rPr>
        <w:t xml:space="preserve"> and the relevant team member will get back to you as soon as possible.</w:t>
      </w:r>
    </w:p>
    <w:p w14:paraId="30C9AC7C" w14:textId="77777777" w:rsidR="0089794A" w:rsidRPr="00353302" w:rsidRDefault="0089794A" w:rsidP="0089794A">
      <w:pPr>
        <w:rPr>
          <w:rFonts w:ascii="Arial" w:hAnsi="Arial" w:cs="Arial"/>
          <w:color w:val="000000" w:themeColor="text1"/>
          <w:sz w:val="20"/>
          <w:szCs w:val="20"/>
        </w:rPr>
      </w:pPr>
    </w:p>
    <w:p w14:paraId="43EAD0A9" w14:textId="489FD82B" w:rsidR="0089794A" w:rsidRPr="00353302" w:rsidRDefault="0089794A" w:rsidP="0089794A">
      <w:pPr>
        <w:rPr>
          <w:rFonts w:ascii="Arial" w:eastAsia="Calibri" w:hAnsi="Arial" w:cs="Arial"/>
          <w:b/>
          <w:bCs/>
          <w:color w:val="000000" w:themeColor="text1"/>
          <w:sz w:val="20"/>
          <w:szCs w:val="20"/>
        </w:rPr>
      </w:pPr>
      <w:r w:rsidRPr="00353302">
        <w:rPr>
          <w:rFonts w:ascii="Arial" w:eastAsia="Calibri" w:hAnsi="Arial" w:cs="Arial"/>
          <w:b/>
          <w:bCs/>
          <w:color w:val="000000" w:themeColor="text1"/>
          <w:sz w:val="20"/>
          <w:szCs w:val="20"/>
        </w:rPr>
        <w:t>Useful links</w:t>
      </w:r>
      <w:r w:rsidRPr="00353302">
        <w:rPr>
          <w:rFonts w:ascii="Arial" w:eastAsia="Calibri" w:hAnsi="Arial" w:cs="Arial"/>
          <w:b/>
          <w:bCs/>
          <w:color w:val="000000" w:themeColor="text1"/>
          <w:sz w:val="20"/>
          <w:szCs w:val="20"/>
        </w:rPr>
        <w:br/>
      </w:r>
    </w:p>
    <w:p w14:paraId="2253C567" w14:textId="77777777" w:rsidR="0089794A" w:rsidRPr="00353302" w:rsidRDefault="0089794A" w:rsidP="0089794A">
      <w:pPr>
        <w:rPr>
          <w:rFonts w:ascii="Arial" w:eastAsia="Calibri" w:hAnsi="Arial" w:cs="Arial"/>
          <w:b/>
          <w:bCs/>
          <w:color w:val="000000" w:themeColor="text1"/>
          <w:sz w:val="20"/>
          <w:szCs w:val="20"/>
        </w:rPr>
      </w:pPr>
      <w:r w:rsidRPr="00353302">
        <w:rPr>
          <w:rFonts w:ascii="Arial" w:eastAsia="Calibri" w:hAnsi="Arial" w:cs="Arial"/>
          <w:b/>
          <w:bCs/>
          <w:color w:val="000000" w:themeColor="text1"/>
          <w:sz w:val="20"/>
          <w:szCs w:val="20"/>
        </w:rPr>
        <w:t>Reporting Crime and Suspicious Behaviour</w:t>
      </w:r>
    </w:p>
    <w:p w14:paraId="02C8CA60" w14:textId="77777777" w:rsidR="0089794A" w:rsidRPr="00353302" w:rsidRDefault="0089794A" w:rsidP="0089794A">
      <w:pPr>
        <w:rPr>
          <w:rFonts w:ascii="Arial" w:eastAsia="Calibri" w:hAnsi="Arial" w:cs="Arial"/>
          <w:color w:val="000000" w:themeColor="text1"/>
          <w:sz w:val="20"/>
          <w:szCs w:val="20"/>
        </w:rPr>
      </w:pPr>
      <w:r w:rsidRPr="00353302">
        <w:rPr>
          <w:rFonts w:ascii="Arial" w:eastAsia="Calibri" w:hAnsi="Arial" w:cs="Arial"/>
          <w:color w:val="000000" w:themeColor="text1"/>
          <w:sz w:val="20"/>
          <w:szCs w:val="20"/>
        </w:rPr>
        <w:t>If you are keeping an eye on CCTV footage or have on-site security, you can report incidents and suspicious behaviour directly to Police; which will then be shared with other businesses in the area:</w:t>
      </w:r>
    </w:p>
    <w:p w14:paraId="6C088310" w14:textId="486AEA00" w:rsidR="0089794A" w:rsidRPr="00353302" w:rsidRDefault="0089794A" w:rsidP="0089794A">
      <w:pPr>
        <w:rPr>
          <w:rFonts w:ascii="Arial" w:hAnsi="Arial" w:cs="Arial"/>
          <w:color w:val="000000" w:themeColor="text1"/>
          <w:sz w:val="20"/>
          <w:szCs w:val="20"/>
        </w:rPr>
      </w:pPr>
      <w:r w:rsidRPr="00353302">
        <w:rPr>
          <w:rFonts w:ascii="Arial" w:eastAsia="Calibri" w:hAnsi="Arial" w:cs="Arial"/>
          <w:color w:val="000000" w:themeColor="text1"/>
          <w:sz w:val="20"/>
          <w:szCs w:val="20"/>
          <w:highlight w:val="yellow"/>
        </w:rPr>
        <w:t>**ADD APPROPRIATE LINK**</w:t>
      </w:r>
      <w:r w:rsidRPr="00353302">
        <w:rPr>
          <w:rFonts w:ascii="Arial" w:eastAsia="Calibri" w:hAnsi="Arial" w:cs="Arial"/>
          <w:color w:val="000000" w:themeColor="text1"/>
          <w:sz w:val="20"/>
          <w:szCs w:val="20"/>
        </w:rPr>
        <w:br/>
      </w:r>
    </w:p>
    <w:p w14:paraId="1D98F3E1" w14:textId="390B9D42" w:rsidR="0089794A" w:rsidRPr="00353302" w:rsidRDefault="0089794A" w:rsidP="0089794A">
      <w:pPr>
        <w:rPr>
          <w:rFonts w:ascii="Arial" w:eastAsia="Calibri" w:hAnsi="Arial" w:cs="Arial"/>
          <w:color w:val="000000" w:themeColor="text1"/>
          <w:sz w:val="20"/>
          <w:szCs w:val="20"/>
        </w:rPr>
      </w:pPr>
      <w:r w:rsidRPr="00353302">
        <w:rPr>
          <w:rFonts w:ascii="Arial" w:eastAsia="Calibri" w:hAnsi="Arial" w:cs="Arial"/>
          <w:color w:val="000000" w:themeColor="text1"/>
          <w:sz w:val="20"/>
          <w:szCs w:val="20"/>
        </w:rPr>
        <w:t xml:space="preserve">If you’re not sure what </w:t>
      </w:r>
      <w:r w:rsidR="00353302" w:rsidRPr="00353302">
        <w:rPr>
          <w:rFonts w:ascii="Arial" w:eastAsia="Calibri" w:hAnsi="Arial" w:cs="Arial"/>
          <w:color w:val="000000" w:themeColor="text1"/>
          <w:sz w:val="20"/>
          <w:szCs w:val="20"/>
        </w:rPr>
        <w:t>constitutes</w:t>
      </w:r>
      <w:r w:rsidRPr="00353302">
        <w:rPr>
          <w:rFonts w:ascii="Arial" w:eastAsia="Calibri" w:hAnsi="Arial" w:cs="Arial"/>
          <w:color w:val="000000" w:themeColor="text1"/>
          <w:sz w:val="20"/>
          <w:szCs w:val="20"/>
        </w:rPr>
        <w:t xml:space="preserve"> “suspicious behaviour” check the Police’s guidance:</w:t>
      </w:r>
    </w:p>
    <w:p w14:paraId="0FD0BAE9" w14:textId="77777777" w:rsidR="0089794A" w:rsidRPr="00353302" w:rsidRDefault="0089794A" w:rsidP="0089794A">
      <w:pPr>
        <w:rPr>
          <w:rFonts w:ascii="Arial" w:hAnsi="Arial" w:cs="Arial"/>
          <w:color w:val="000000" w:themeColor="text1"/>
          <w:sz w:val="20"/>
          <w:szCs w:val="20"/>
        </w:rPr>
      </w:pPr>
      <w:r w:rsidRPr="00353302">
        <w:rPr>
          <w:rFonts w:ascii="Arial" w:hAnsi="Arial" w:cs="Arial"/>
          <w:color w:val="000000" w:themeColor="text1"/>
          <w:sz w:val="20"/>
          <w:szCs w:val="20"/>
          <w:highlight w:val="yellow"/>
        </w:rPr>
        <w:t>**ADD APPROPRIATE LINK**</w:t>
      </w:r>
    </w:p>
    <w:p w14:paraId="559F2AA6" w14:textId="77777777" w:rsidR="0089794A" w:rsidRPr="00353302" w:rsidRDefault="0089794A" w:rsidP="0089794A">
      <w:pPr>
        <w:rPr>
          <w:rFonts w:ascii="Arial" w:eastAsia="Calibri" w:hAnsi="Arial" w:cs="Arial"/>
          <w:color w:val="000000" w:themeColor="text1"/>
          <w:sz w:val="20"/>
          <w:szCs w:val="20"/>
        </w:rPr>
      </w:pPr>
    </w:p>
    <w:p w14:paraId="56341060" w14:textId="77777777" w:rsidR="0089794A" w:rsidRPr="00353302" w:rsidRDefault="0089794A" w:rsidP="0089794A">
      <w:pPr>
        <w:rPr>
          <w:rFonts w:ascii="Arial" w:eastAsia="Calibri" w:hAnsi="Arial" w:cs="Arial"/>
          <w:b/>
          <w:bCs/>
          <w:color w:val="000000" w:themeColor="text1"/>
          <w:sz w:val="20"/>
          <w:szCs w:val="20"/>
        </w:rPr>
      </w:pPr>
      <w:r w:rsidRPr="00353302">
        <w:rPr>
          <w:rFonts w:ascii="Arial" w:eastAsia="Calibri" w:hAnsi="Arial" w:cs="Arial"/>
          <w:b/>
          <w:bCs/>
          <w:color w:val="000000" w:themeColor="text1"/>
          <w:sz w:val="20"/>
          <w:szCs w:val="20"/>
        </w:rPr>
        <w:t>Advice for essential shops still trading</w:t>
      </w:r>
    </w:p>
    <w:p w14:paraId="26650632" w14:textId="77777777" w:rsidR="0089794A" w:rsidRPr="00353302" w:rsidRDefault="0089794A" w:rsidP="0089794A">
      <w:pPr>
        <w:rPr>
          <w:rFonts w:ascii="Arial" w:eastAsia="Calibri" w:hAnsi="Arial" w:cs="Arial"/>
          <w:color w:val="000000" w:themeColor="text1"/>
          <w:sz w:val="20"/>
          <w:szCs w:val="20"/>
        </w:rPr>
      </w:pPr>
      <w:r w:rsidRPr="00353302">
        <w:rPr>
          <w:rFonts w:ascii="Arial" w:eastAsia="Calibri" w:hAnsi="Arial" w:cs="Arial"/>
          <w:color w:val="000000" w:themeColor="text1"/>
          <w:sz w:val="20"/>
          <w:szCs w:val="20"/>
        </w:rPr>
        <w:t>If your shop or business is staying open because you provide essential products (e.g. food or medicine), Suffolk Police have some dedicated advice to help keep your premises secure from shoplifting:</w:t>
      </w:r>
    </w:p>
    <w:p w14:paraId="0CAB8568" w14:textId="77777777" w:rsidR="0089794A" w:rsidRPr="00353302" w:rsidRDefault="0089794A" w:rsidP="0089794A">
      <w:pPr>
        <w:rPr>
          <w:rFonts w:ascii="Arial" w:hAnsi="Arial" w:cs="Arial"/>
          <w:color w:val="000000" w:themeColor="text1"/>
          <w:sz w:val="20"/>
          <w:szCs w:val="20"/>
        </w:rPr>
      </w:pPr>
      <w:hyperlink r:id="rId10">
        <w:r w:rsidRPr="00353302">
          <w:rPr>
            <w:rStyle w:val="Hyperlink"/>
            <w:rFonts w:ascii="Arial" w:eastAsia="Calibri" w:hAnsi="Arial" w:cs="Arial"/>
            <w:color w:val="000000" w:themeColor="text1"/>
            <w:sz w:val="20"/>
            <w:szCs w:val="20"/>
            <w:highlight w:val="yellow"/>
            <w:u w:val="none"/>
          </w:rPr>
          <w:t>**ADD</w:t>
        </w:r>
      </w:hyperlink>
      <w:r w:rsidRPr="00353302">
        <w:rPr>
          <w:rStyle w:val="Hyperlink"/>
          <w:rFonts w:ascii="Arial" w:eastAsia="Calibri" w:hAnsi="Arial" w:cs="Arial"/>
          <w:color w:val="000000" w:themeColor="text1"/>
          <w:sz w:val="20"/>
          <w:szCs w:val="20"/>
          <w:highlight w:val="yellow"/>
          <w:u w:val="none"/>
        </w:rPr>
        <w:t xml:space="preserve"> APPROPRIATE LINKS**</w:t>
      </w:r>
    </w:p>
    <w:p w14:paraId="2B29A712" w14:textId="77777777" w:rsidR="0089794A" w:rsidRPr="00353302" w:rsidRDefault="0089794A" w:rsidP="0089794A">
      <w:pPr>
        <w:rPr>
          <w:rFonts w:ascii="Arial" w:eastAsia="Calibri" w:hAnsi="Arial" w:cs="Arial"/>
          <w:color w:val="000000" w:themeColor="text1"/>
          <w:sz w:val="20"/>
          <w:szCs w:val="20"/>
        </w:rPr>
      </w:pPr>
    </w:p>
    <w:p w14:paraId="50F76372" w14:textId="77777777" w:rsidR="00353302" w:rsidRDefault="00353302" w:rsidP="0089794A">
      <w:pPr>
        <w:rPr>
          <w:rFonts w:ascii="Arial" w:eastAsia="Calibri" w:hAnsi="Arial" w:cs="Arial"/>
          <w:b/>
          <w:bCs/>
          <w:color w:val="000000" w:themeColor="text1"/>
          <w:sz w:val="20"/>
          <w:szCs w:val="20"/>
        </w:rPr>
      </w:pPr>
    </w:p>
    <w:p w14:paraId="77FB3188" w14:textId="0D9CBC7B" w:rsidR="0089794A" w:rsidRPr="00353302" w:rsidRDefault="0089794A" w:rsidP="0089794A">
      <w:pPr>
        <w:rPr>
          <w:rFonts w:ascii="Arial" w:hAnsi="Arial" w:cs="Arial"/>
          <w:color w:val="000000" w:themeColor="text1"/>
          <w:sz w:val="20"/>
          <w:szCs w:val="20"/>
        </w:rPr>
      </w:pPr>
      <w:r w:rsidRPr="00353302">
        <w:rPr>
          <w:rFonts w:ascii="Arial" w:eastAsia="Calibri" w:hAnsi="Arial" w:cs="Arial"/>
          <w:b/>
          <w:bCs/>
          <w:color w:val="000000" w:themeColor="text1"/>
          <w:sz w:val="20"/>
          <w:szCs w:val="20"/>
        </w:rPr>
        <w:lastRenderedPageBreak/>
        <w:t>Advice for Churches</w:t>
      </w:r>
    </w:p>
    <w:p w14:paraId="7AA81FFF" w14:textId="77777777" w:rsidR="0089794A" w:rsidRPr="00353302" w:rsidRDefault="0089794A" w:rsidP="0089794A">
      <w:pPr>
        <w:rPr>
          <w:rFonts w:ascii="Arial" w:hAnsi="Arial" w:cs="Arial"/>
          <w:color w:val="000000" w:themeColor="text1"/>
          <w:sz w:val="20"/>
          <w:szCs w:val="20"/>
        </w:rPr>
      </w:pPr>
      <w:r w:rsidRPr="00353302">
        <w:rPr>
          <w:rFonts w:ascii="Arial" w:hAnsi="Arial" w:cs="Arial"/>
          <w:color w:val="000000" w:themeColor="text1"/>
          <w:sz w:val="20"/>
          <w:szCs w:val="20"/>
        </w:rPr>
        <w:t>As historic places of worship, the security of most churches is different to that of most shops, offices and restaurants. Check this useful guide for specific advice if you manage a church building:</w:t>
      </w:r>
    </w:p>
    <w:p w14:paraId="1EE06191" w14:textId="77777777" w:rsidR="0089794A" w:rsidRPr="00353302" w:rsidRDefault="0089794A" w:rsidP="0089794A">
      <w:pPr>
        <w:rPr>
          <w:rFonts w:ascii="Arial" w:hAnsi="Arial" w:cs="Arial"/>
          <w:color w:val="000000" w:themeColor="text1"/>
          <w:sz w:val="20"/>
          <w:szCs w:val="20"/>
        </w:rPr>
      </w:pPr>
      <w:hyperlink r:id="rId11">
        <w:r w:rsidRPr="00353302">
          <w:rPr>
            <w:rStyle w:val="Hyperlink"/>
            <w:rFonts w:ascii="Arial" w:eastAsia="Calibri" w:hAnsi="Arial" w:cs="Arial"/>
            <w:color w:val="000000" w:themeColor="text1"/>
            <w:sz w:val="20"/>
            <w:szCs w:val="20"/>
            <w:highlight w:val="yellow"/>
            <w:u w:val="none"/>
          </w:rPr>
          <w:t>**ADD</w:t>
        </w:r>
      </w:hyperlink>
      <w:r w:rsidRPr="00353302">
        <w:rPr>
          <w:rStyle w:val="Hyperlink"/>
          <w:rFonts w:ascii="Arial" w:eastAsia="Calibri" w:hAnsi="Arial" w:cs="Arial"/>
          <w:color w:val="000000" w:themeColor="text1"/>
          <w:sz w:val="20"/>
          <w:szCs w:val="20"/>
          <w:highlight w:val="yellow"/>
          <w:u w:val="none"/>
        </w:rPr>
        <w:t xml:space="preserve"> APPROPORATE LINK**</w:t>
      </w:r>
    </w:p>
    <w:p w14:paraId="210BA8C2" w14:textId="77777777" w:rsidR="0089794A" w:rsidRPr="00353302" w:rsidRDefault="0089794A" w:rsidP="0089794A">
      <w:pPr>
        <w:rPr>
          <w:rFonts w:ascii="Arial" w:hAnsi="Arial" w:cs="Arial"/>
          <w:b/>
          <w:bCs/>
          <w:color w:val="000000" w:themeColor="text1"/>
          <w:sz w:val="20"/>
          <w:szCs w:val="20"/>
        </w:rPr>
      </w:pPr>
      <w:r w:rsidRPr="00353302">
        <w:rPr>
          <w:rFonts w:ascii="Arial" w:hAnsi="Arial" w:cs="Arial"/>
          <w:color w:val="000000" w:themeColor="text1"/>
          <w:sz w:val="20"/>
          <w:szCs w:val="20"/>
        </w:rPr>
        <w:br/>
      </w:r>
      <w:r w:rsidRPr="00353302">
        <w:rPr>
          <w:rFonts w:ascii="Arial" w:hAnsi="Arial" w:cs="Arial"/>
          <w:b/>
          <w:bCs/>
          <w:color w:val="000000" w:themeColor="text1"/>
          <w:sz w:val="20"/>
          <w:szCs w:val="20"/>
        </w:rPr>
        <w:t>Police on Twitter</w:t>
      </w:r>
    </w:p>
    <w:p w14:paraId="5755CCFA" w14:textId="77777777" w:rsidR="0089794A" w:rsidRPr="00353302" w:rsidRDefault="0089794A" w:rsidP="0089794A">
      <w:pPr>
        <w:rPr>
          <w:rFonts w:ascii="Arial" w:hAnsi="Arial" w:cs="Arial"/>
          <w:color w:val="000000" w:themeColor="text1"/>
          <w:sz w:val="20"/>
          <w:szCs w:val="20"/>
          <w:highlight w:val="yellow"/>
        </w:rPr>
      </w:pPr>
      <w:r w:rsidRPr="00353302">
        <w:rPr>
          <w:rFonts w:ascii="Arial" w:hAnsi="Arial" w:cs="Arial"/>
          <w:color w:val="000000" w:themeColor="text1"/>
          <w:sz w:val="20"/>
          <w:szCs w:val="20"/>
        </w:rPr>
        <w:t xml:space="preserve">Measures to support businesses through the COVID-19 outbreak are changing daily; therefore follow </w:t>
      </w:r>
      <w:r w:rsidRPr="00353302">
        <w:rPr>
          <w:rFonts w:ascii="Arial" w:hAnsi="Arial" w:cs="Arial"/>
          <w:color w:val="000000" w:themeColor="text1"/>
          <w:sz w:val="20"/>
          <w:szCs w:val="20"/>
          <w:highlight w:val="yellow"/>
        </w:rPr>
        <w:t>****</w:t>
      </w:r>
      <w:r w:rsidRPr="00353302">
        <w:rPr>
          <w:rFonts w:ascii="Arial" w:hAnsi="Arial" w:cs="Arial"/>
          <w:color w:val="000000" w:themeColor="text1"/>
          <w:sz w:val="20"/>
          <w:szCs w:val="20"/>
        </w:rPr>
        <w:t xml:space="preserve"> Police on twitter for the latest advice, guidance and recommendations:</w:t>
      </w:r>
    </w:p>
    <w:p w14:paraId="11A57CFF" w14:textId="77777777" w:rsidR="0089794A" w:rsidRPr="00353302" w:rsidRDefault="0089794A" w:rsidP="0089794A">
      <w:pPr>
        <w:rPr>
          <w:rFonts w:ascii="Arial" w:hAnsi="Arial" w:cs="Arial"/>
          <w:color w:val="000000" w:themeColor="text1"/>
          <w:sz w:val="20"/>
          <w:szCs w:val="20"/>
          <w:highlight w:val="yellow"/>
        </w:rPr>
      </w:pPr>
      <w:r w:rsidRPr="00353302">
        <w:rPr>
          <w:rFonts w:ascii="Arial" w:eastAsia="Calibri" w:hAnsi="Arial" w:cs="Arial"/>
          <w:color w:val="000000" w:themeColor="text1"/>
          <w:sz w:val="20"/>
          <w:szCs w:val="20"/>
        </w:rPr>
        <w:t>https://twitter.com/</w:t>
      </w:r>
      <w:r w:rsidRPr="00353302">
        <w:rPr>
          <w:rFonts w:ascii="Arial" w:eastAsia="Calibri" w:hAnsi="Arial" w:cs="Arial"/>
          <w:color w:val="000000" w:themeColor="text1"/>
          <w:sz w:val="20"/>
          <w:szCs w:val="20"/>
          <w:highlight w:val="yellow"/>
        </w:rPr>
        <w:t>*******</w:t>
      </w:r>
    </w:p>
    <w:p w14:paraId="14B904E0" w14:textId="77777777" w:rsidR="0089794A" w:rsidRPr="00353302" w:rsidRDefault="0089794A" w:rsidP="0089794A">
      <w:pPr>
        <w:rPr>
          <w:rFonts w:ascii="Arial" w:hAnsi="Arial" w:cs="Arial"/>
          <w:color w:val="000000" w:themeColor="text1"/>
          <w:sz w:val="20"/>
          <w:szCs w:val="20"/>
          <w:highlight w:val="yellow"/>
        </w:rPr>
      </w:pPr>
      <w:r w:rsidRPr="00353302">
        <w:rPr>
          <w:rFonts w:ascii="Arial" w:hAnsi="Arial" w:cs="Arial"/>
          <w:color w:val="000000" w:themeColor="text1"/>
          <w:sz w:val="20"/>
          <w:szCs w:val="20"/>
        </w:rPr>
        <w:br/>
      </w:r>
      <w:r w:rsidRPr="00353302">
        <w:rPr>
          <w:rFonts w:ascii="Arial" w:hAnsi="Arial" w:cs="Arial"/>
          <w:b/>
          <w:bCs/>
          <w:color w:val="000000" w:themeColor="text1"/>
          <w:sz w:val="20"/>
          <w:szCs w:val="20"/>
        </w:rPr>
        <w:t>When to call 101</w:t>
      </w:r>
    </w:p>
    <w:p w14:paraId="18FCCEBC" w14:textId="77777777" w:rsidR="0089794A" w:rsidRPr="00353302" w:rsidRDefault="0089794A" w:rsidP="0089794A">
      <w:pPr>
        <w:rPr>
          <w:rFonts w:ascii="Arial" w:hAnsi="Arial" w:cs="Arial"/>
          <w:color w:val="000000" w:themeColor="text1"/>
          <w:sz w:val="20"/>
          <w:szCs w:val="20"/>
        </w:rPr>
      </w:pPr>
      <w:r w:rsidRPr="00353302">
        <w:rPr>
          <w:rFonts w:ascii="Arial" w:hAnsi="Arial" w:cs="Arial"/>
          <w:color w:val="000000" w:themeColor="text1"/>
          <w:sz w:val="20"/>
          <w:szCs w:val="20"/>
        </w:rPr>
        <w:t>Whilst 999 is an emergency line, 101 is for non-emergency incidents or incidents that have already happened. To understand more about when you should dial 101 and when you should dial 999, read this quick summary from Police:</w:t>
      </w:r>
    </w:p>
    <w:p w14:paraId="3593AF1B" w14:textId="77777777" w:rsidR="0089794A" w:rsidRPr="00353302" w:rsidRDefault="0089794A" w:rsidP="0089794A">
      <w:pPr>
        <w:rPr>
          <w:rFonts w:ascii="Arial" w:hAnsi="Arial" w:cs="Arial"/>
          <w:color w:val="000000" w:themeColor="text1"/>
          <w:sz w:val="20"/>
          <w:szCs w:val="20"/>
        </w:rPr>
      </w:pPr>
      <w:r w:rsidRPr="00353302">
        <w:rPr>
          <w:rFonts w:ascii="Arial" w:eastAsia="Calibri" w:hAnsi="Arial" w:cs="Arial"/>
          <w:color w:val="000000" w:themeColor="text1"/>
          <w:sz w:val="20"/>
          <w:szCs w:val="20"/>
          <w:highlight w:val="yellow"/>
        </w:rPr>
        <w:t>***ADD APPROPRIATE LINK**</w:t>
      </w:r>
    </w:p>
    <w:p w14:paraId="7DB16A1C" w14:textId="77777777" w:rsidR="0089794A" w:rsidRDefault="0089794A" w:rsidP="0089794A">
      <w:pPr>
        <w:rPr>
          <w:rFonts w:ascii="Calibri" w:eastAsia="Calibri" w:hAnsi="Calibri" w:cs="Calibri"/>
          <w:color w:val="201F1E"/>
        </w:rPr>
      </w:pPr>
      <w:r>
        <w:br/>
      </w:r>
    </w:p>
    <w:p w14:paraId="1A40A312" w14:textId="77777777" w:rsidR="0089794A" w:rsidRDefault="0089794A" w:rsidP="0089794A"/>
    <w:p w14:paraId="3CBC966C" w14:textId="77777777" w:rsidR="0089794A" w:rsidRDefault="0089794A" w:rsidP="0089794A"/>
    <w:p w14:paraId="29E37F82" w14:textId="77777777" w:rsidR="0089794A" w:rsidRDefault="0089794A" w:rsidP="0089794A">
      <w:pPr>
        <w:rPr>
          <w:rFonts w:ascii="Calibri" w:eastAsia="Calibri" w:hAnsi="Calibri" w:cs="Calibri"/>
          <w:b/>
          <w:bCs/>
          <w:color w:val="0B0C0C"/>
        </w:rPr>
      </w:pPr>
    </w:p>
    <w:p w14:paraId="179F62A4" w14:textId="77777777" w:rsidR="0089794A" w:rsidRDefault="0089794A" w:rsidP="0089794A">
      <w:pPr>
        <w:rPr>
          <w:rFonts w:ascii="Calibri" w:eastAsia="Calibri" w:hAnsi="Calibri" w:cs="Calibri"/>
          <w:b/>
          <w:bCs/>
          <w:color w:val="0B0C0C"/>
        </w:rPr>
      </w:pPr>
      <w:r w:rsidRPr="3E3110E3">
        <w:rPr>
          <w:rFonts w:ascii="Calibri" w:eastAsia="Calibri" w:hAnsi="Calibri" w:cs="Calibri"/>
          <w:b/>
          <w:bCs/>
          <w:color w:val="0B0C0C"/>
        </w:rPr>
        <w:t xml:space="preserve"> </w:t>
      </w:r>
      <w:bookmarkStart w:id="0" w:name="_GoBack"/>
      <w:bookmarkEnd w:id="0"/>
    </w:p>
    <w:p w14:paraId="5897DAD5" w14:textId="77777777" w:rsidR="0089794A" w:rsidRDefault="0089794A" w:rsidP="0089794A"/>
    <w:p w14:paraId="5BD6C803" w14:textId="77777777" w:rsidR="00320F60" w:rsidRPr="003376F2" w:rsidRDefault="00133279">
      <w:pPr>
        <w:rPr>
          <w:rFonts w:ascii="Arial" w:hAnsi="Arial" w:cs="Arial"/>
        </w:rPr>
      </w:pPr>
    </w:p>
    <w:sectPr w:rsidR="00320F60" w:rsidRPr="003376F2" w:rsidSect="00DC0C6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BAD4" w14:textId="77777777" w:rsidR="00133279" w:rsidRDefault="00133279" w:rsidP="00DC0C6F">
      <w:r>
        <w:separator/>
      </w:r>
    </w:p>
  </w:endnote>
  <w:endnote w:type="continuationSeparator" w:id="0">
    <w:p w14:paraId="3B803063" w14:textId="77777777" w:rsidR="00133279" w:rsidRDefault="00133279" w:rsidP="00DC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8F21" w14:textId="77777777" w:rsidR="004D791E" w:rsidRDefault="004D7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F61F" w14:textId="77777777" w:rsidR="00DC0C6F" w:rsidRPr="00DC0C6F" w:rsidRDefault="00DC0C6F" w:rsidP="00DC0C6F">
    <w:pPr>
      <w:jc w:val="center"/>
      <w:rPr>
        <w:rFonts w:ascii="Arial" w:hAnsi="Arial" w:cs="Arial"/>
        <w:color w:val="7C878E"/>
        <w:sz w:val="14"/>
        <w:szCs w:val="14"/>
      </w:rPr>
    </w:pPr>
  </w:p>
  <w:p w14:paraId="0C170438" w14:textId="77777777" w:rsidR="00DC0C6F" w:rsidRPr="00DC0C6F" w:rsidRDefault="00DC0C6F" w:rsidP="00DC0C6F">
    <w:pPr>
      <w:jc w:val="right"/>
      <w:rPr>
        <w:rFonts w:ascii="Arial" w:hAnsi="Arial" w:cs="Arial"/>
        <w:color w:val="7C878E"/>
        <w:sz w:val="14"/>
        <w:szCs w:val="14"/>
      </w:rPr>
    </w:pP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r w:rsidRPr="00DC0C6F">
      <w:rPr>
        <w:rFonts w:ascii="Arial" w:hAnsi="Arial" w:cs="Arial"/>
        <w:color w:val="7C878E"/>
        <w:sz w:val="14"/>
        <w:szCs w:val="14"/>
      </w:rPr>
      <w:tab/>
    </w:r>
  </w:p>
  <w:p w14:paraId="6A097C9B" w14:textId="06CDF37F" w:rsidR="00DC0C6F" w:rsidRPr="003376F2" w:rsidRDefault="00DC0C6F" w:rsidP="00DC0C6F">
    <w:pPr>
      <w:jc w:val="right"/>
      <w:rPr>
        <w:rFonts w:ascii="Arial" w:hAnsi="Arial" w:cs="Arial"/>
        <w:color w:val="7C878E"/>
      </w:rPr>
    </w:pPr>
    <w:r w:rsidRPr="00DC0C6F">
      <w:rPr>
        <w:rFonts w:ascii="Arial" w:hAnsi="Arial" w:cs="Arial"/>
        <w:color w:val="7C878E"/>
      </w:rPr>
      <w:tab/>
    </w:r>
    <w:r w:rsidRPr="00DC0C6F">
      <w:rPr>
        <w:rFonts w:ascii="Arial" w:hAnsi="Arial" w:cs="Arial"/>
        <w:color w:val="7C878E"/>
      </w:rPr>
      <w:tab/>
    </w:r>
    <w:r w:rsidRPr="00DC0C6F">
      <w:rPr>
        <w:rFonts w:ascii="Arial" w:hAnsi="Arial" w:cs="Arial"/>
        <w:color w:val="7C878E"/>
      </w:rPr>
      <w:tab/>
    </w:r>
    <w:r w:rsidRPr="00DC0C6F">
      <w:rPr>
        <w:rFonts w:ascii="Arial" w:hAnsi="Arial" w:cs="Arial"/>
        <w:color w:val="7C878E"/>
      </w:rPr>
      <w:tab/>
    </w:r>
    <w:r w:rsidRPr="00DC0C6F">
      <w:rPr>
        <w:rFonts w:ascii="Arial" w:hAnsi="Arial" w:cs="Arial"/>
        <w:color w:val="7C878E"/>
      </w:rPr>
      <w:tab/>
    </w:r>
    <w:r w:rsidRPr="00DC0C6F">
      <w:rPr>
        <w:rFonts w:ascii="Arial" w:hAnsi="Arial" w:cs="Arial"/>
        <w:color w:val="7C878E"/>
      </w:rPr>
      <w:tab/>
    </w:r>
    <w:r w:rsidRPr="00DC0C6F">
      <w:rPr>
        <w:rFonts w:ascii="Arial" w:hAnsi="Arial" w:cs="Arial"/>
        <w:color w:val="7C878E"/>
      </w:rPr>
      <w:tab/>
    </w:r>
    <w:r w:rsidRPr="00DC0C6F">
      <w:rPr>
        <w:rFonts w:ascii="Arial" w:hAnsi="Arial" w:cs="Arial"/>
        <w:color w:val="7C878E"/>
      </w:rPr>
      <w:tab/>
    </w:r>
    <w:r w:rsidRPr="00DC0C6F">
      <w:rPr>
        <w:rFonts w:ascii="Arial" w:hAnsi="Arial" w:cs="Arial"/>
        <w:color w:val="7C878E"/>
      </w:rPr>
      <w:tab/>
    </w:r>
    <w:r w:rsidRPr="003376F2">
      <w:rPr>
        <w:rFonts w:ascii="Arial" w:hAnsi="Arial" w:cs="Arial"/>
        <w:color w:val="7C878E"/>
      </w:rPr>
      <w:t>britishbids.info</w:t>
    </w:r>
  </w:p>
  <w:p w14:paraId="08FE4338" w14:textId="77777777" w:rsidR="00DC0C6F" w:rsidRPr="003376F2" w:rsidRDefault="00DC0C6F" w:rsidP="00DC0C6F">
    <w:pPr>
      <w:jc w:val="right"/>
      <w:rPr>
        <w:rFonts w:ascii="Arial" w:hAnsi="Arial" w:cs="Arial"/>
        <w:color w:val="7C878E"/>
        <w:sz w:val="14"/>
        <w:szCs w:val="14"/>
      </w:rPr>
    </w:pPr>
  </w:p>
  <w:p w14:paraId="521ACCD0" w14:textId="735B3AA5" w:rsidR="00DC0C6F" w:rsidRPr="003376F2" w:rsidRDefault="00DC0C6F" w:rsidP="00DC0C6F">
    <w:pPr>
      <w:jc w:val="right"/>
      <w:rPr>
        <w:rFonts w:ascii="Arial" w:hAnsi="Arial" w:cs="Arial"/>
        <w:color w:val="7C878E"/>
        <w:sz w:val="14"/>
        <w:szCs w:val="14"/>
      </w:rPr>
    </w:pPr>
    <w:r w:rsidRPr="003376F2">
      <w:rPr>
        <w:rFonts w:ascii="Arial" w:hAnsi="Arial" w:cs="Arial"/>
        <w:color w:val="7C878E"/>
        <w:sz w:val="14"/>
        <w:szCs w:val="14"/>
      </w:rPr>
      <w:t>Company Registered in England and Wales, registered number 07</w:t>
    </w:r>
    <w:r w:rsidR="000254BB" w:rsidRPr="003376F2">
      <w:rPr>
        <w:rFonts w:ascii="Arial" w:hAnsi="Arial" w:cs="Arial"/>
        <w:color w:val="7C878E"/>
        <w:sz w:val="14"/>
        <w:szCs w:val="14"/>
      </w:rPr>
      <w:t>473073</w:t>
    </w:r>
    <w:r w:rsidRPr="003376F2">
      <w:rPr>
        <w:rFonts w:ascii="Arial" w:hAnsi="Arial" w:cs="Arial"/>
        <w:color w:val="7C878E"/>
        <w:sz w:val="14"/>
        <w:szCs w:val="14"/>
      </w:rPr>
      <w:t>, registered address 33 Margaret Street, London, W1G 0JD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FFC0" w14:textId="77777777" w:rsidR="004D791E" w:rsidRDefault="004D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95F9" w14:textId="77777777" w:rsidR="00133279" w:rsidRDefault="00133279" w:rsidP="00DC0C6F">
      <w:r>
        <w:separator/>
      </w:r>
    </w:p>
  </w:footnote>
  <w:footnote w:type="continuationSeparator" w:id="0">
    <w:p w14:paraId="5C79819E" w14:textId="77777777" w:rsidR="00133279" w:rsidRDefault="00133279" w:rsidP="00DC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AFFF" w14:textId="77777777" w:rsidR="004D791E" w:rsidRDefault="004D7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C894" w14:textId="1F530B09" w:rsidR="00DC0C6F" w:rsidRDefault="00DC0C6F" w:rsidP="00DC0C6F">
    <w:pPr>
      <w:pStyle w:val="Header"/>
      <w:jc w:val="right"/>
    </w:pPr>
    <w:r>
      <w:rPr>
        <w:noProof/>
      </w:rPr>
      <w:drawing>
        <wp:inline distT="0" distB="0" distL="0" distR="0" wp14:anchorId="7BF06125" wp14:editId="4FDB10FD">
          <wp:extent cx="1719383" cy="93133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_BIDS_10Y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2699" cy="949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BDBE" w14:textId="77777777" w:rsidR="004D791E" w:rsidRDefault="004D7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524E5"/>
    <w:multiLevelType w:val="hybridMultilevel"/>
    <w:tmpl w:val="616E4C86"/>
    <w:lvl w:ilvl="0" w:tplc="0DDE65BC">
      <w:start w:val="1"/>
      <w:numFmt w:val="decimal"/>
      <w:lvlText w:val="%1."/>
      <w:lvlJc w:val="left"/>
      <w:pPr>
        <w:ind w:left="720" w:hanging="360"/>
      </w:pPr>
    </w:lvl>
    <w:lvl w:ilvl="1" w:tplc="5CF46F5A">
      <w:start w:val="1"/>
      <w:numFmt w:val="bullet"/>
      <w:lvlText w:val="o"/>
      <w:lvlJc w:val="left"/>
      <w:pPr>
        <w:ind w:left="1440" w:hanging="360"/>
      </w:pPr>
      <w:rPr>
        <w:rFonts w:ascii="Courier New" w:hAnsi="Courier New" w:hint="default"/>
      </w:rPr>
    </w:lvl>
    <w:lvl w:ilvl="2" w:tplc="6F8CA76C">
      <w:start w:val="1"/>
      <w:numFmt w:val="bullet"/>
      <w:lvlText w:val=""/>
      <w:lvlJc w:val="left"/>
      <w:pPr>
        <w:ind w:left="2160" w:hanging="360"/>
      </w:pPr>
      <w:rPr>
        <w:rFonts w:ascii="Wingdings" w:hAnsi="Wingdings" w:hint="default"/>
      </w:rPr>
    </w:lvl>
    <w:lvl w:ilvl="3" w:tplc="52E23086">
      <w:start w:val="1"/>
      <w:numFmt w:val="bullet"/>
      <w:lvlText w:val=""/>
      <w:lvlJc w:val="left"/>
      <w:pPr>
        <w:ind w:left="2880" w:hanging="360"/>
      </w:pPr>
      <w:rPr>
        <w:rFonts w:ascii="Symbol" w:hAnsi="Symbol" w:hint="default"/>
      </w:rPr>
    </w:lvl>
    <w:lvl w:ilvl="4" w:tplc="E968F73A">
      <w:start w:val="1"/>
      <w:numFmt w:val="bullet"/>
      <w:lvlText w:val="o"/>
      <w:lvlJc w:val="left"/>
      <w:pPr>
        <w:ind w:left="3600" w:hanging="360"/>
      </w:pPr>
      <w:rPr>
        <w:rFonts w:ascii="Courier New" w:hAnsi="Courier New" w:hint="default"/>
      </w:rPr>
    </w:lvl>
    <w:lvl w:ilvl="5" w:tplc="1360AE16">
      <w:start w:val="1"/>
      <w:numFmt w:val="bullet"/>
      <w:lvlText w:val=""/>
      <w:lvlJc w:val="left"/>
      <w:pPr>
        <w:ind w:left="4320" w:hanging="360"/>
      </w:pPr>
      <w:rPr>
        <w:rFonts w:ascii="Wingdings" w:hAnsi="Wingdings" w:hint="default"/>
      </w:rPr>
    </w:lvl>
    <w:lvl w:ilvl="6" w:tplc="109A440A">
      <w:start w:val="1"/>
      <w:numFmt w:val="bullet"/>
      <w:lvlText w:val=""/>
      <w:lvlJc w:val="left"/>
      <w:pPr>
        <w:ind w:left="5040" w:hanging="360"/>
      </w:pPr>
      <w:rPr>
        <w:rFonts w:ascii="Symbol" w:hAnsi="Symbol" w:hint="default"/>
      </w:rPr>
    </w:lvl>
    <w:lvl w:ilvl="7" w:tplc="C906A71A">
      <w:start w:val="1"/>
      <w:numFmt w:val="bullet"/>
      <w:lvlText w:val="o"/>
      <w:lvlJc w:val="left"/>
      <w:pPr>
        <w:ind w:left="5760" w:hanging="360"/>
      </w:pPr>
      <w:rPr>
        <w:rFonts w:ascii="Courier New" w:hAnsi="Courier New" w:hint="default"/>
      </w:rPr>
    </w:lvl>
    <w:lvl w:ilvl="8" w:tplc="010CAA1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6F"/>
    <w:rsid w:val="000254BB"/>
    <w:rsid w:val="000C46F2"/>
    <w:rsid w:val="00133279"/>
    <w:rsid w:val="0016553F"/>
    <w:rsid w:val="00172423"/>
    <w:rsid w:val="00336270"/>
    <w:rsid w:val="003376F2"/>
    <w:rsid w:val="00353302"/>
    <w:rsid w:val="00390068"/>
    <w:rsid w:val="004B4427"/>
    <w:rsid w:val="004D791E"/>
    <w:rsid w:val="005976D2"/>
    <w:rsid w:val="007B0F86"/>
    <w:rsid w:val="007C735B"/>
    <w:rsid w:val="0089794A"/>
    <w:rsid w:val="008D67A9"/>
    <w:rsid w:val="008F1165"/>
    <w:rsid w:val="00AF5127"/>
    <w:rsid w:val="00BA2383"/>
    <w:rsid w:val="00C127E2"/>
    <w:rsid w:val="00CA57C5"/>
    <w:rsid w:val="00DC0C6F"/>
    <w:rsid w:val="00E4388F"/>
    <w:rsid w:val="00E46440"/>
    <w:rsid w:val="00F4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0E0CE"/>
  <w14:defaultImageDpi w14:val="32767"/>
  <w15:chartTrackingRefBased/>
  <w15:docId w15:val="{C56204AC-1F45-0C42-A719-8F5AB9DD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C6F"/>
    <w:pPr>
      <w:tabs>
        <w:tab w:val="center" w:pos="4513"/>
        <w:tab w:val="right" w:pos="9026"/>
      </w:tabs>
    </w:pPr>
  </w:style>
  <w:style w:type="character" w:customStyle="1" w:styleId="HeaderChar">
    <w:name w:val="Header Char"/>
    <w:basedOn w:val="DefaultParagraphFont"/>
    <w:link w:val="Header"/>
    <w:uiPriority w:val="99"/>
    <w:rsid w:val="00DC0C6F"/>
  </w:style>
  <w:style w:type="paragraph" w:styleId="Footer">
    <w:name w:val="footer"/>
    <w:basedOn w:val="Normal"/>
    <w:link w:val="FooterChar"/>
    <w:uiPriority w:val="99"/>
    <w:unhideWhenUsed/>
    <w:rsid w:val="00DC0C6F"/>
    <w:pPr>
      <w:tabs>
        <w:tab w:val="center" w:pos="4513"/>
        <w:tab w:val="right" w:pos="9026"/>
      </w:tabs>
    </w:pPr>
  </w:style>
  <w:style w:type="character" w:customStyle="1" w:styleId="FooterChar">
    <w:name w:val="Footer Char"/>
    <w:basedOn w:val="DefaultParagraphFont"/>
    <w:link w:val="Footer"/>
    <w:uiPriority w:val="99"/>
    <w:rsid w:val="00DC0C6F"/>
  </w:style>
  <w:style w:type="paragraph" w:styleId="ListParagraph">
    <w:name w:val="List Paragraph"/>
    <w:basedOn w:val="Normal"/>
    <w:uiPriority w:val="34"/>
    <w:qFormat/>
    <w:rsid w:val="0089794A"/>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897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police.uk/sites/suffolk/files/churchsecurity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uffolk.police.uk/sites/suffolk/files/shoplifting_3.docx.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60654B850B21419ECF89612EAC8C49" ma:contentTypeVersion="12" ma:contentTypeDescription="Create a new document." ma:contentTypeScope="" ma:versionID="7dc69e622e720a43c4e9374395dd23bc">
  <xsd:schema xmlns:xsd="http://www.w3.org/2001/XMLSchema" xmlns:xs="http://www.w3.org/2001/XMLSchema" xmlns:p="http://schemas.microsoft.com/office/2006/metadata/properties" xmlns:ns2="120a92c4-8f32-4e93-9e09-38fb575880a7" xmlns:ns3="076df83f-867e-4265-9504-c0fc28dccf4e" targetNamespace="http://schemas.microsoft.com/office/2006/metadata/properties" ma:root="true" ma:fieldsID="210df81e7cf235b48f9c753209fa1dd4" ns2:_="" ns3:_="">
    <xsd:import namespace="120a92c4-8f32-4e93-9e09-38fb575880a7"/>
    <xsd:import namespace="076df83f-867e-4265-9504-c0fc28dcc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a92c4-8f32-4e93-9e09-38fb57588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f83f-867e-4265-9504-c0fc28dcc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D973E-C7EE-45B6-B1C4-2D72E4FCDB9C}">
  <ds:schemaRefs>
    <ds:schemaRef ds:uri="http://schemas.microsoft.com/sharepoint/v3/contenttype/forms"/>
  </ds:schemaRefs>
</ds:datastoreItem>
</file>

<file path=customXml/itemProps2.xml><?xml version="1.0" encoding="utf-8"?>
<ds:datastoreItem xmlns:ds="http://schemas.openxmlformats.org/officeDocument/2006/customXml" ds:itemID="{F99C87B7-271C-4A03-AAF6-CA2631AFC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41DD9-8A42-4C04-89A3-828E67094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a92c4-8f32-4e93-9e09-38fb575880a7"/>
    <ds:schemaRef ds:uri="076df83f-867e-4265-9504-c0fc28dc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 Quddus</dc:creator>
  <cp:keywords/>
  <dc:description/>
  <cp:lastModifiedBy>Emily Richards</cp:lastModifiedBy>
  <cp:revision>7</cp:revision>
  <dcterms:created xsi:type="dcterms:W3CDTF">2020-03-25T11:21:00Z</dcterms:created>
  <dcterms:modified xsi:type="dcterms:W3CDTF">2020-03-25T11:30:00Z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0x010100F860654B850B21419ECF89612EAC8C49</vt:lpwstr>
  </property>
</Properties>
</file>